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1C7" w:rsidRPr="00A41B2E" w:rsidRDefault="007741C7" w:rsidP="00F10E74">
      <w:pPr>
        <w:jc w:val="center"/>
        <w:rPr>
          <w:rFonts w:ascii="Times New Roman" w:hAnsi="Times New Roman" w:cs="Times New Roman"/>
          <w:sz w:val="24"/>
          <w:szCs w:val="24"/>
        </w:rPr>
      </w:pPr>
      <w:r w:rsidRPr="00A41B2E">
        <w:rPr>
          <w:rFonts w:ascii="Times New Roman" w:hAnsi="Times New Roman" w:cs="Times New Roman"/>
          <w:sz w:val="24"/>
          <w:szCs w:val="24"/>
        </w:rPr>
        <w:t>Информационное сообщение</w:t>
      </w:r>
    </w:p>
    <w:p w:rsidR="007741C7" w:rsidRPr="00A41B2E" w:rsidRDefault="007741C7" w:rsidP="00F10E7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26 </w:t>
      </w:r>
      <w:r w:rsidRPr="00A41B2E">
        <w:rPr>
          <w:rFonts w:ascii="Times New Roman" w:hAnsi="Times New Roman" w:cs="Times New Roman"/>
          <w:sz w:val="24"/>
          <w:szCs w:val="24"/>
        </w:rPr>
        <w:t>сентября 2016 года в 14.00 по адресу: РБ Балтачевский район д.</w:t>
      </w:r>
      <w:r>
        <w:rPr>
          <w:rFonts w:ascii="Times New Roman" w:hAnsi="Times New Roman" w:cs="Times New Roman"/>
          <w:sz w:val="24"/>
          <w:szCs w:val="24"/>
        </w:rPr>
        <w:t xml:space="preserve"> Старотимкино ул.Центральная д.13 (з</w:t>
      </w:r>
      <w:r w:rsidRPr="00A41B2E">
        <w:rPr>
          <w:rFonts w:ascii="Times New Roman" w:hAnsi="Times New Roman" w:cs="Times New Roman"/>
          <w:sz w:val="24"/>
          <w:szCs w:val="24"/>
        </w:rPr>
        <w:t>дание СДК) состоится общее собрание участников долевой собственности на земельный участок сельскохозяйственного назначения (кадастровый номер 02:08:000000:</w:t>
      </w:r>
      <w:r>
        <w:rPr>
          <w:rFonts w:ascii="Times New Roman" w:hAnsi="Times New Roman" w:cs="Times New Roman"/>
          <w:sz w:val="24"/>
          <w:szCs w:val="24"/>
        </w:rPr>
        <w:t>138), площадью 3506</w:t>
      </w:r>
      <w:r w:rsidRPr="00A41B2E">
        <w:rPr>
          <w:rFonts w:ascii="Times New Roman" w:hAnsi="Times New Roman" w:cs="Times New Roman"/>
          <w:sz w:val="24"/>
          <w:szCs w:val="24"/>
        </w:rPr>
        <w:t xml:space="preserve">0000 кв.м, расположенный в границах СП </w:t>
      </w:r>
      <w:r>
        <w:rPr>
          <w:rFonts w:ascii="Times New Roman" w:hAnsi="Times New Roman" w:cs="Times New Roman"/>
          <w:sz w:val="24"/>
          <w:szCs w:val="24"/>
        </w:rPr>
        <w:t>Богдановский</w:t>
      </w:r>
      <w:r w:rsidRPr="00A41B2E">
        <w:rPr>
          <w:rFonts w:ascii="Times New Roman" w:hAnsi="Times New Roman" w:cs="Times New Roman"/>
          <w:sz w:val="24"/>
          <w:szCs w:val="24"/>
        </w:rPr>
        <w:t xml:space="preserve"> сельсовет Балтачевского района РБ.</w:t>
      </w:r>
    </w:p>
    <w:p w:rsidR="007741C7" w:rsidRDefault="007741C7" w:rsidP="00A41B2E">
      <w:pPr>
        <w:pStyle w:val="paragraph"/>
        <w:ind w:right="-495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b/>
          <w:bCs/>
          <w:sz w:val="20"/>
          <w:szCs w:val="20"/>
        </w:rPr>
        <w:t>Повестка дня:</w:t>
      </w:r>
      <w:r>
        <w:rPr>
          <w:rStyle w:val="eop"/>
          <w:sz w:val="20"/>
          <w:szCs w:val="20"/>
        </w:rPr>
        <w:t> </w:t>
      </w:r>
    </w:p>
    <w:p w:rsidR="007741C7" w:rsidRDefault="007741C7" w:rsidP="00A41B2E">
      <w:pPr>
        <w:pStyle w:val="paragraph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sz w:val="20"/>
          <w:szCs w:val="20"/>
        </w:rPr>
        <w:t>               1. Избрание председателя и секретаря собрания.</w:t>
      </w:r>
      <w:r>
        <w:rPr>
          <w:rStyle w:val="eop"/>
          <w:sz w:val="20"/>
          <w:szCs w:val="20"/>
        </w:rPr>
        <w:t> </w:t>
      </w:r>
    </w:p>
    <w:p w:rsidR="007741C7" w:rsidRDefault="007741C7" w:rsidP="00A41B2E">
      <w:pPr>
        <w:pStyle w:val="paragraph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sz w:val="20"/>
          <w:szCs w:val="20"/>
        </w:rPr>
        <w:t xml:space="preserve">               2. Предварительное согласование проектирования, строительства и размещения объекта Государственного казенного учреждения Управление дорожного хозяйства Республики Башкортостан: </w:t>
      </w:r>
      <w:r>
        <w:rPr>
          <w:rStyle w:val="normaltextrun"/>
          <w:color w:val="000000"/>
          <w:sz w:val="20"/>
          <w:szCs w:val="20"/>
        </w:rPr>
        <w:t>«Автомобильная дорога Уразаево-Начарово на участке км 0 – км 21,0 в Балтачевском районе Республики Башкортостан</w:t>
      </w:r>
      <w:r>
        <w:rPr>
          <w:rStyle w:val="normaltextrun"/>
          <w:sz w:val="20"/>
          <w:szCs w:val="20"/>
        </w:rPr>
        <w:t>».</w:t>
      </w:r>
      <w:r>
        <w:rPr>
          <w:rStyle w:val="eop"/>
          <w:sz w:val="20"/>
          <w:szCs w:val="20"/>
        </w:rPr>
        <w:t> </w:t>
      </w:r>
    </w:p>
    <w:p w:rsidR="007741C7" w:rsidRDefault="007741C7" w:rsidP="00A41B2E">
      <w:pPr>
        <w:pStyle w:val="paragraph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sz w:val="20"/>
          <w:szCs w:val="20"/>
        </w:rPr>
        <w:t xml:space="preserve">             3. О предоставлении земельного участка, расположенного: </w:t>
      </w:r>
      <w:r>
        <w:rPr>
          <w:rStyle w:val="normaltextrun"/>
          <w:b/>
          <w:bCs/>
          <w:sz w:val="20"/>
          <w:szCs w:val="20"/>
        </w:rPr>
        <w:t>Республика Башкортостан, Балтачевский район, СП Богдановский сельсовет, земельный участок с кадастровым номером 02:08:000000:138</w:t>
      </w:r>
      <w:r>
        <w:rPr>
          <w:rStyle w:val="normaltextrun"/>
          <w:sz w:val="20"/>
          <w:szCs w:val="20"/>
        </w:rPr>
        <w:t xml:space="preserve"> находящегося в общей долевой собственности граждан в безвозмездное срочное пользование, постоянное (бессрочное) пользование Государственному казенному учреждению Управление дорожного хозяйства Республики Башкортостан для строительства и эксплуатации объекта: </w:t>
      </w:r>
      <w:r>
        <w:rPr>
          <w:rStyle w:val="normaltextrun"/>
          <w:color w:val="000000"/>
          <w:sz w:val="20"/>
          <w:szCs w:val="20"/>
        </w:rPr>
        <w:t>«Автомобильная дорога Уразаево-Начарово на участке км 0 – км 21,0 в Балтачевском районе Республики Башкортостан</w:t>
      </w:r>
      <w:r>
        <w:rPr>
          <w:rStyle w:val="normaltextrun"/>
          <w:sz w:val="20"/>
          <w:szCs w:val="20"/>
        </w:rPr>
        <w:t>».</w:t>
      </w:r>
      <w:r>
        <w:rPr>
          <w:rStyle w:val="eop"/>
          <w:sz w:val="20"/>
          <w:szCs w:val="20"/>
        </w:rPr>
        <w:t> </w:t>
      </w:r>
    </w:p>
    <w:p w:rsidR="007741C7" w:rsidRDefault="007741C7" w:rsidP="00A41B2E">
      <w:pPr>
        <w:pStyle w:val="paragraph"/>
        <w:ind w:firstLine="705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sz w:val="20"/>
          <w:szCs w:val="20"/>
        </w:rPr>
        <w:t xml:space="preserve">4. Проведение кадастровых работ земельного участка с кадастровым номером </w:t>
      </w:r>
      <w:r>
        <w:rPr>
          <w:rStyle w:val="normaltextrun"/>
          <w:b/>
          <w:bCs/>
          <w:sz w:val="20"/>
          <w:szCs w:val="20"/>
        </w:rPr>
        <w:t xml:space="preserve">02:08:000000:138, </w:t>
      </w:r>
      <w:r>
        <w:rPr>
          <w:rStyle w:val="normaltextrun"/>
          <w:sz w:val="20"/>
          <w:szCs w:val="20"/>
        </w:rPr>
        <w:t>расположенного по адресу:</w:t>
      </w:r>
      <w:r>
        <w:rPr>
          <w:rStyle w:val="normaltextrun"/>
          <w:b/>
          <w:bCs/>
          <w:sz w:val="20"/>
          <w:szCs w:val="20"/>
        </w:rPr>
        <w:t xml:space="preserve"> Республика Башкортостан, Балтачевский район, СП Богдановский сельсовет.</w:t>
      </w:r>
      <w:r>
        <w:rPr>
          <w:rStyle w:val="eop"/>
          <w:sz w:val="20"/>
          <w:szCs w:val="20"/>
        </w:rPr>
        <w:t> </w:t>
      </w:r>
    </w:p>
    <w:p w:rsidR="007741C7" w:rsidRDefault="007741C7" w:rsidP="00A41B2E">
      <w:pPr>
        <w:pStyle w:val="paragraph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sz w:val="20"/>
          <w:szCs w:val="20"/>
        </w:rPr>
        <w:t xml:space="preserve">            5. Выбор полномочного представителя от всех участников общей долевой собственности на земельный участок, расположенный: Республика Башкортостан, Балтачевский район, СП Богдановский сельсовет, земельный участок с кадастровым номером </w:t>
      </w:r>
      <w:r>
        <w:rPr>
          <w:rStyle w:val="normaltextrun"/>
          <w:b/>
          <w:bCs/>
          <w:sz w:val="20"/>
          <w:szCs w:val="20"/>
        </w:rPr>
        <w:t>02:08:000000:138</w:t>
      </w:r>
      <w:r>
        <w:rPr>
          <w:rStyle w:val="normaltextrun"/>
          <w:sz w:val="20"/>
          <w:szCs w:val="20"/>
        </w:rPr>
        <w:t xml:space="preserve"> с предоставлением права согласования и подписи акта согласования границы земельного участка, схем расположения объектов, схем расположения земельных участков на кадастровом плане территории, проектов рекультивации, договоров аренды земельного участка и его частей, соглашений о сервитуте, договоров безвозмездного срочного пользования; с правом подачи подписи заявления в филиал ФГБУ «ФКП Росреестра» по  Республике Башкортостан о постановке на государственный  кадастровый учет объекта недвижимости  - земельных участков, образованных посредством раздела, выдела, перераспределения, объединения; о государственном кадастровом учете изменений объекта недвижимости – земельного участка с кадастровым номером </w:t>
      </w:r>
      <w:r>
        <w:rPr>
          <w:rStyle w:val="normaltextrun"/>
          <w:b/>
          <w:bCs/>
          <w:sz w:val="20"/>
          <w:szCs w:val="20"/>
        </w:rPr>
        <w:t>02:08:000000:138</w:t>
      </w:r>
      <w:r>
        <w:rPr>
          <w:rStyle w:val="normaltextrun"/>
          <w:sz w:val="20"/>
          <w:szCs w:val="20"/>
        </w:rPr>
        <w:t xml:space="preserve">, в том числе с целью образования части земельного участка, заявлений о снятии с государственного кадастрового учета объектов недвижимости – земельных участков, образованных из земельного участка с кадастровым номером </w:t>
      </w:r>
      <w:r>
        <w:rPr>
          <w:rStyle w:val="normaltextrun"/>
          <w:b/>
          <w:bCs/>
          <w:sz w:val="20"/>
          <w:szCs w:val="20"/>
        </w:rPr>
        <w:t>02:08:000000:138</w:t>
      </w:r>
      <w:r>
        <w:rPr>
          <w:rStyle w:val="normaltextrun"/>
          <w:sz w:val="20"/>
          <w:szCs w:val="20"/>
        </w:rPr>
        <w:t xml:space="preserve">, с правом  подачи и подписи заявления в Управление Росреестра по Республике Башкортостан о государственной регистрации права на недвижимое имущество и сделки с ним, ограничения (обременения) перехода, прекращения права на недвижимое имущество и иных действий в целях последующей регистрации прав от лица собственников земельных долей (как всех собственников, так и отдельных лиц и групп) в Управлении Росреестра по Республике Башкортостан, и других необходимых документов по вопросам, связанным со строительством и эксплуатацией объекта ГКУ Управление дорожного хозяйства Республики Башкортостан </w:t>
      </w:r>
      <w:r>
        <w:rPr>
          <w:rStyle w:val="normaltextrun"/>
          <w:color w:val="000000"/>
          <w:sz w:val="20"/>
          <w:szCs w:val="20"/>
        </w:rPr>
        <w:t>«Автомобильная дорога Уразаево-Начарово на участке км 0 – км 21,0 в Балтачевском районе Республики Башкортостан</w:t>
      </w:r>
      <w:r>
        <w:rPr>
          <w:rStyle w:val="normaltextrun"/>
          <w:sz w:val="20"/>
          <w:szCs w:val="20"/>
        </w:rPr>
        <w:t>», сроком на 3 года.</w:t>
      </w:r>
      <w:r>
        <w:rPr>
          <w:rStyle w:val="eop"/>
          <w:sz w:val="20"/>
          <w:szCs w:val="20"/>
        </w:rPr>
        <w:t> </w:t>
      </w:r>
    </w:p>
    <w:p w:rsidR="007741C7" w:rsidRDefault="007741C7" w:rsidP="00A41B2E">
      <w:pPr>
        <w:pStyle w:val="paragraph"/>
        <w:jc w:val="bot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sz w:val="20"/>
          <w:szCs w:val="20"/>
        </w:rPr>
        <w:t>             К участию в голосовании по вопросам повестки дня собрания допускаются только лица, представившие документы, удостоверяющие личность, удостоверяющие право на земельную долю, а также документы, удостоверяющие полномочия доверенного лица. </w:t>
      </w:r>
      <w:r>
        <w:rPr>
          <w:rStyle w:val="eop"/>
          <w:sz w:val="20"/>
          <w:szCs w:val="20"/>
        </w:rPr>
        <w:t> </w:t>
      </w:r>
      <w:r>
        <w:rPr>
          <w:rStyle w:val="normaltextrun"/>
          <w:sz w:val="20"/>
          <w:szCs w:val="20"/>
        </w:rPr>
        <w:t xml:space="preserve">              </w:t>
      </w:r>
    </w:p>
    <w:p w:rsidR="007741C7" w:rsidRDefault="007741C7" w:rsidP="00A41B2E">
      <w:pPr>
        <w:pStyle w:val="paragrap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7741C7" w:rsidRPr="00F10E74" w:rsidRDefault="007741C7" w:rsidP="0043458E">
      <w:pPr>
        <w:jc w:val="center"/>
      </w:pPr>
    </w:p>
    <w:sectPr w:rsidR="007741C7" w:rsidRPr="00F10E74" w:rsidSect="00AF41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458E"/>
    <w:rsid w:val="00017D44"/>
    <w:rsid w:val="002746C1"/>
    <w:rsid w:val="0043458E"/>
    <w:rsid w:val="007255F5"/>
    <w:rsid w:val="007741C7"/>
    <w:rsid w:val="00A41B2E"/>
    <w:rsid w:val="00AF4180"/>
    <w:rsid w:val="00F10E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4180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uiPriority w:val="99"/>
    <w:rsid w:val="00A41B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DefaultParagraphFont"/>
    <w:uiPriority w:val="99"/>
    <w:rsid w:val="00A41B2E"/>
  </w:style>
  <w:style w:type="character" w:customStyle="1" w:styleId="eop">
    <w:name w:val="eop"/>
    <w:basedOn w:val="DefaultParagraphFont"/>
    <w:uiPriority w:val="99"/>
    <w:rsid w:val="00A41B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396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30</TotalTime>
  <Pages>1</Pages>
  <Words>559</Words>
  <Characters>3191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Абдуллина</cp:lastModifiedBy>
  <cp:revision>2</cp:revision>
  <dcterms:created xsi:type="dcterms:W3CDTF">2016-08-10T10:36:00Z</dcterms:created>
  <dcterms:modified xsi:type="dcterms:W3CDTF">2016-08-11T09:55:00Z</dcterms:modified>
</cp:coreProperties>
</file>